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3E4D" w14:textId="6DE6A3FD" w:rsidR="001C00E1" w:rsidRPr="000B3601" w:rsidRDefault="000B3601" w:rsidP="001C00E1">
      <w:pPr>
        <w:jc w:val="center"/>
        <w:rPr>
          <w:rFonts w:ascii="Calibri" w:hAnsi="Calibri" w:cs="Calibri"/>
          <w:b/>
          <w:bCs/>
          <w:sz w:val="28"/>
          <w:szCs w:val="28"/>
        </w:rPr>
      </w:pPr>
      <w:r w:rsidRPr="000B3601">
        <w:rPr>
          <w:rFonts w:ascii="Calibri" w:hAnsi="Calibri" w:cs="Calibri"/>
          <w:b/>
          <w:bCs/>
          <w:sz w:val="28"/>
          <w:szCs w:val="28"/>
        </w:rPr>
        <w:t>Fill-in i</w:t>
      </w:r>
      <w:r w:rsidR="001A15D1" w:rsidRPr="000B3601">
        <w:rPr>
          <w:rFonts w:ascii="Calibri" w:hAnsi="Calibri" w:cs="Calibri"/>
          <w:b/>
          <w:bCs/>
          <w:sz w:val="28"/>
          <w:szCs w:val="28"/>
        </w:rPr>
        <w:t>nstructions for the KYP form</w:t>
      </w:r>
    </w:p>
    <w:p w14:paraId="2DA65DC1" w14:textId="77777777" w:rsidR="009F71B5" w:rsidRPr="004E2F46" w:rsidRDefault="009F71B5" w:rsidP="001C00E1">
      <w:pPr>
        <w:jc w:val="center"/>
        <w:rPr>
          <w:rFonts w:ascii="Calibri" w:hAnsi="Calibri" w:cs="Calibri"/>
          <w:sz w:val="22"/>
          <w:szCs w:val="22"/>
        </w:rPr>
      </w:pPr>
    </w:p>
    <w:p w14:paraId="379F5270" w14:textId="51B18781" w:rsidR="009F71B5" w:rsidRPr="00C41F4D" w:rsidRDefault="009F71B5" w:rsidP="009F71B5">
      <w:pPr>
        <w:jc w:val="both"/>
        <w:rPr>
          <w:rFonts w:ascii="Calibri" w:hAnsi="Calibri" w:cs="Calibri"/>
          <w:b/>
          <w:bCs/>
          <w:u w:val="single"/>
        </w:rPr>
      </w:pPr>
      <w:r w:rsidRPr="00C41F4D">
        <w:rPr>
          <w:rFonts w:ascii="Calibri" w:hAnsi="Calibri" w:cs="Calibri"/>
          <w:b/>
          <w:bCs/>
          <w:u w:val="single"/>
        </w:rPr>
        <w:t>General</w:t>
      </w:r>
    </w:p>
    <w:p w14:paraId="519B545A" w14:textId="60574768" w:rsidR="00B443AC" w:rsidRPr="00C41F4D" w:rsidRDefault="00B443AC" w:rsidP="009F71B5">
      <w:pPr>
        <w:jc w:val="both"/>
        <w:rPr>
          <w:rFonts w:ascii="Calibri" w:hAnsi="Calibri" w:cs="Calibri"/>
        </w:rPr>
      </w:pPr>
      <w:r w:rsidRPr="00C41F4D">
        <w:rPr>
          <w:rFonts w:ascii="Calibri" w:hAnsi="Calibri" w:cs="Calibri"/>
        </w:rPr>
        <w:t xml:space="preserve">The KYP form aims at a better knowledge of the business partners, and the way they carry out their activity, so carefully analyze the content of the sections and answer honestly. </w:t>
      </w:r>
    </w:p>
    <w:p w14:paraId="5EDCDD6D" w14:textId="165772C1" w:rsidR="004216D6" w:rsidRPr="00C41F4D" w:rsidRDefault="009F71B5" w:rsidP="009F71B5">
      <w:pPr>
        <w:jc w:val="both"/>
        <w:rPr>
          <w:rFonts w:ascii="Calibri" w:hAnsi="Calibri" w:cs="Calibri"/>
        </w:rPr>
      </w:pPr>
      <w:r w:rsidRPr="00C41F4D">
        <w:rPr>
          <w:rFonts w:ascii="Calibri" w:hAnsi="Calibri" w:cs="Calibri"/>
        </w:rPr>
        <w:t xml:space="preserve">The form is locked and does not allow editing except in the areas specially designed to be edited. Generally, these sections are aligned on the right column of the document. Editable regions have warning characters, generally gray with yellow borders.  </w:t>
      </w:r>
    </w:p>
    <w:p w14:paraId="04CED02F" w14:textId="4067C15F" w:rsidR="006D4689" w:rsidRPr="00C41F4D" w:rsidRDefault="00457E36" w:rsidP="009F71B5">
      <w:pPr>
        <w:jc w:val="both"/>
        <w:rPr>
          <w:rFonts w:ascii="Calibri" w:hAnsi="Calibri" w:cs="Calibri"/>
        </w:rPr>
      </w:pPr>
      <w:r w:rsidRPr="00C41F4D">
        <w:rPr>
          <w:rFonts w:ascii="Calibri" w:hAnsi="Calibri" w:cs="Calibri"/>
        </w:rPr>
        <w:t xml:space="preserve">Use the same character throughout the document to mark a change – don't alternate between letters and symbols, keep the writing form constant.  We recommend using the letter X. </w:t>
      </w:r>
    </w:p>
    <w:p w14:paraId="21E50AE1" w14:textId="511049BA" w:rsidR="00295FBC" w:rsidRPr="00C41F4D" w:rsidRDefault="00295FBC" w:rsidP="009F71B5">
      <w:pPr>
        <w:jc w:val="both"/>
        <w:rPr>
          <w:rFonts w:ascii="Calibri" w:hAnsi="Calibri" w:cs="Calibri"/>
        </w:rPr>
      </w:pPr>
      <w:r w:rsidRPr="00C41F4D">
        <w:rPr>
          <w:rFonts w:ascii="Calibri" w:hAnsi="Calibri" w:cs="Calibri"/>
        </w:rPr>
        <w:t xml:space="preserve">In the sections with the answer option between yes and no, replace the symbol </w:t>
      </w:r>
      <w:r w:rsidR="008625D4" w:rsidRPr="00C41F4D">
        <w:rPr>
          <w:rFonts w:ascii="Calibri" w:hAnsi="Calibri" w:cs="Calibri"/>
          <w:noProof/>
        </w:rPr>
        <w:drawing>
          <wp:inline distT="0" distB="0" distL="0" distR="0" wp14:anchorId="2124EC6E" wp14:editId="208F00B8">
            <wp:extent cx="121920" cy="85090"/>
            <wp:effectExtent l="0" t="0" r="0" b="0"/>
            <wp:docPr id="54412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8625D4" w:rsidRPr="00C41F4D">
        <w:rPr>
          <w:rFonts w:ascii="Calibri" w:hAnsi="Calibri" w:cs="Calibri"/>
        </w:rPr>
        <w:t xml:space="preserve"> with the letter of your choice, according to the instruction above. </w:t>
      </w:r>
    </w:p>
    <w:p w14:paraId="1FDA9715" w14:textId="261B4F01" w:rsidR="003D1ECC" w:rsidRPr="00C41F4D" w:rsidRDefault="003D1ECC" w:rsidP="009F71B5">
      <w:pPr>
        <w:jc w:val="both"/>
        <w:rPr>
          <w:rFonts w:ascii="Calibri" w:hAnsi="Calibri" w:cs="Calibri"/>
        </w:rPr>
      </w:pPr>
      <w:r w:rsidRPr="00C41F4D">
        <w:rPr>
          <w:rFonts w:ascii="Calibri" w:hAnsi="Calibri" w:cs="Calibri"/>
        </w:rPr>
        <w:t xml:space="preserve">In the sections where more information is required, please prepare a separate document with that information, which you will issue/sign in accordance with the document issuance policy in your company. </w:t>
      </w:r>
    </w:p>
    <w:p w14:paraId="09EEA38E" w14:textId="0F35AF38" w:rsidR="004E2F46" w:rsidRPr="00C41F4D" w:rsidRDefault="0043381D" w:rsidP="00CE7BD5">
      <w:pPr>
        <w:jc w:val="both"/>
        <w:rPr>
          <w:rFonts w:ascii="Calibri" w:hAnsi="Calibri" w:cs="Calibri"/>
          <w:lang w:val="ro-RO"/>
        </w:rPr>
      </w:pPr>
      <w:r w:rsidRPr="00C41F4D">
        <w:rPr>
          <w:rFonts w:ascii="Calibri" w:hAnsi="Calibri" w:cs="Calibri"/>
        </w:rPr>
        <w:t xml:space="preserve">The signature will usually be electronic, with a QES certificate. To the extent that you do not have this possibility, please print the form after filling it out, sign it in ink, preferably blue, apply any other certification mark (seal, stamp), if applicable, and then scan it. In the case of signing in ink, after scanning, the original copy will be sent to RetuRo, by courier/mail, at the first opportunity, and the scanned copy will be sent by email to the email address of the person within RetuRo who initially sent the request for completion. </w:t>
      </w:r>
    </w:p>
    <w:p w14:paraId="635D3607" w14:textId="77777777" w:rsidR="004E2F46" w:rsidRPr="00C41F4D" w:rsidRDefault="004E2F46" w:rsidP="009F71B5">
      <w:pPr>
        <w:jc w:val="both"/>
        <w:rPr>
          <w:rFonts w:ascii="Calibri" w:hAnsi="Calibri" w:cs="Calibri"/>
        </w:rPr>
      </w:pPr>
    </w:p>
    <w:p w14:paraId="6A3F6137" w14:textId="0589715E" w:rsidR="00457E36" w:rsidRPr="00C41F4D" w:rsidRDefault="00457E36" w:rsidP="009F71B5">
      <w:pPr>
        <w:jc w:val="both"/>
        <w:rPr>
          <w:rFonts w:ascii="Calibri" w:hAnsi="Calibri" w:cs="Calibri"/>
        </w:rPr>
      </w:pPr>
      <w:r w:rsidRPr="00C41F4D">
        <w:rPr>
          <w:rFonts w:ascii="Calibri" w:hAnsi="Calibri" w:cs="Calibri"/>
        </w:rPr>
        <w:t xml:space="preserve"> </w:t>
      </w:r>
    </w:p>
    <w:p w14:paraId="27F84F91" w14:textId="3905EBC2" w:rsidR="009F71B5" w:rsidRPr="00C41F4D" w:rsidRDefault="00972417" w:rsidP="00082AB6">
      <w:pPr>
        <w:pStyle w:val="ListParagraph"/>
        <w:numPr>
          <w:ilvl w:val="0"/>
          <w:numId w:val="1"/>
        </w:numPr>
        <w:jc w:val="both"/>
        <w:rPr>
          <w:rFonts w:ascii="Calibri" w:hAnsi="Calibri" w:cs="Calibri"/>
          <w:b/>
          <w:bCs/>
        </w:rPr>
      </w:pPr>
      <w:r w:rsidRPr="00C41F4D">
        <w:rPr>
          <w:rFonts w:ascii="Calibri" w:hAnsi="Calibri" w:cs="Calibri"/>
          <w:b/>
          <w:bCs/>
        </w:rPr>
        <w:t>GENERAL INFORMATION</w:t>
      </w:r>
    </w:p>
    <w:p w14:paraId="621F58C3" w14:textId="4D5AD38A" w:rsidR="00082AB6" w:rsidRPr="00C41F4D" w:rsidRDefault="00082AB6" w:rsidP="00082AB6">
      <w:pPr>
        <w:jc w:val="both"/>
        <w:rPr>
          <w:rFonts w:ascii="Calibri" w:hAnsi="Calibri" w:cs="Calibri"/>
        </w:rPr>
      </w:pPr>
      <w:r w:rsidRPr="00C41F4D">
        <w:rPr>
          <w:rFonts w:ascii="Calibri" w:hAnsi="Calibri" w:cs="Calibri"/>
        </w:rPr>
        <w:t xml:space="preserve">This section is meant to briefly describe the company. </w:t>
      </w:r>
    </w:p>
    <w:p w14:paraId="60AFF830" w14:textId="0E19BED1" w:rsidR="000F187B" w:rsidRPr="00C41F4D" w:rsidRDefault="000F187B" w:rsidP="00082AB6">
      <w:pPr>
        <w:jc w:val="both"/>
        <w:rPr>
          <w:rFonts w:ascii="Calibri" w:hAnsi="Calibri" w:cs="Calibri"/>
        </w:rPr>
      </w:pPr>
      <w:r w:rsidRPr="00C41F4D">
        <w:rPr>
          <w:rFonts w:ascii="Calibri" w:hAnsi="Calibri" w:cs="Calibri"/>
        </w:rPr>
        <w:t xml:space="preserve">Company Name – write on the right column the name of the company, as it appears on the certificate issued by the Trade Register, without the final particle that determines the form of organization (SRL, SA, etc). </w:t>
      </w:r>
    </w:p>
    <w:p w14:paraId="58AA7C35" w14:textId="2AFCBC8B" w:rsidR="00F50887" w:rsidRPr="00C41F4D" w:rsidRDefault="00F50887" w:rsidP="00082AB6">
      <w:pPr>
        <w:jc w:val="both"/>
        <w:rPr>
          <w:rFonts w:ascii="Calibri" w:hAnsi="Calibri" w:cs="Calibri"/>
        </w:rPr>
      </w:pPr>
      <w:r w:rsidRPr="00C41F4D">
        <w:rPr>
          <w:rFonts w:ascii="Calibri" w:hAnsi="Calibri" w:cs="Calibri"/>
        </w:rPr>
        <w:t>Legal Form: to be completed with SRL, SA, etc., as the case may be</w:t>
      </w:r>
    </w:p>
    <w:p w14:paraId="117F65C1" w14:textId="633F6305" w:rsidR="00F50887" w:rsidRPr="00C41F4D" w:rsidRDefault="006A62B0" w:rsidP="00082AB6">
      <w:pPr>
        <w:jc w:val="both"/>
        <w:rPr>
          <w:rFonts w:ascii="Calibri" w:hAnsi="Calibri" w:cs="Calibri"/>
        </w:rPr>
      </w:pPr>
      <w:r w:rsidRPr="00C41F4D">
        <w:rPr>
          <w:rFonts w:ascii="Calibri" w:hAnsi="Calibri" w:cs="Calibri"/>
        </w:rPr>
        <w:lastRenderedPageBreak/>
        <w:t>Type and nature of the company's activity: Briefly describe (maximum 200 characters) what the company does; at least, write the original object of activity, both the figures and the text on the certificate of registration with the Trade Register.</w:t>
      </w:r>
    </w:p>
    <w:p w14:paraId="3F8D1275" w14:textId="76907ACB" w:rsidR="00065190" w:rsidRPr="00C41F4D" w:rsidRDefault="00FC44CA" w:rsidP="00082AB6">
      <w:pPr>
        <w:jc w:val="both"/>
        <w:rPr>
          <w:rFonts w:ascii="Calibri" w:hAnsi="Calibri" w:cs="Calibri"/>
        </w:rPr>
      </w:pPr>
      <w:r w:rsidRPr="00C41F4D">
        <w:rPr>
          <w:rFonts w:ascii="Calibri" w:hAnsi="Calibri" w:cs="Calibri"/>
        </w:rPr>
        <w:t>The company is: write the letter X in the box before the text that applies to you. For example:</w:t>
      </w:r>
    </w:p>
    <w:p w14:paraId="57017A6C" w14:textId="6C63CFBD" w:rsidR="00FC44CA" w:rsidRPr="00C41F4D" w:rsidRDefault="000A59D6" w:rsidP="00082AB6">
      <w:pPr>
        <w:jc w:val="both"/>
        <w:rPr>
          <w:rFonts w:ascii="Calibri" w:hAnsi="Calibri" w:cs="Calibri"/>
        </w:rPr>
      </w:pPr>
      <w:r w:rsidRPr="00C41F4D">
        <w:rPr>
          <w:rFonts w:ascii="Calibri" w:hAnsi="Calibri" w:cs="Calibri"/>
          <w:noProof/>
        </w:rPr>
        <w:drawing>
          <wp:inline distT="0" distB="0" distL="0" distR="0" wp14:anchorId="65972BA7" wp14:editId="416F7838">
            <wp:extent cx="4216400" cy="1981200"/>
            <wp:effectExtent l="0" t="0" r="0" b="0"/>
            <wp:docPr id="89525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00" cy="1981200"/>
                    </a:xfrm>
                    <a:prstGeom prst="rect">
                      <a:avLst/>
                    </a:prstGeom>
                    <a:noFill/>
                    <a:ln>
                      <a:noFill/>
                    </a:ln>
                  </pic:spPr>
                </pic:pic>
              </a:graphicData>
            </a:graphic>
          </wp:inline>
        </w:drawing>
      </w:r>
      <w:r w:rsidR="00D21A97" w:rsidRPr="00C41F4D">
        <w:rPr>
          <w:rFonts w:ascii="Calibri" w:hAnsi="Calibri" w:cs="Calibri"/>
        </w:rPr>
        <w:t xml:space="preserve"> </w:t>
      </w:r>
    </w:p>
    <w:p w14:paraId="26DFDF5F" w14:textId="08B1BCEF" w:rsidR="00490DF5" w:rsidRPr="00C41F4D" w:rsidRDefault="00BD01F4" w:rsidP="00082AB6">
      <w:pPr>
        <w:jc w:val="both"/>
        <w:rPr>
          <w:rFonts w:ascii="Calibri" w:hAnsi="Calibri" w:cs="Calibri"/>
        </w:rPr>
      </w:pPr>
      <w:r w:rsidRPr="00C41F4D">
        <w:rPr>
          <w:rFonts w:ascii="Calibri" w:hAnsi="Calibri" w:cs="Calibri"/>
          <w:b/>
          <w:bCs/>
        </w:rPr>
        <w:t>Are any of the directors / shareholders / proxies / beneficial owners citizens of the high-risk state</w:t>
      </w:r>
      <w:r w:rsidRPr="00C41F4D">
        <w:rPr>
          <w:rStyle w:val="FootnoteReference"/>
          <w:rFonts w:ascii="Calibri" w:hAnsi="Calibri" w:cs="Calibri"/>
          <w:b/>
          <w:bCs/>
        </w:rPr>
        <w:footnoteReference w:id="1"/>
      </w:r>
      <w:r w:rsidRPr="00C41F4D">
        <w:rPr>
          <w:rFonts w:ascii="Calibri" w:hAnsi="Calibri" w:cs="Calibri"/>
          <w:b/>
          <w:bCs/>
        </w:rPr>
        <w:t xml:space="preserve">?: </w:t>
      </w:r>
      <w:r w:rsidR="00440368" w:rsidRPr="00C41F4D">
        <w:rPr>
          <w:rFonts w:ascii="Calibri" w:hAnsi="Calibri" w:cs="Calibri"/>
        </w:rPr>
        <w:t xml:space="preserve">Before filling in, please check by accessing the link indicated in the footer of the page, if any of the categories of persons indicated are citizens of a state with a degree of risk; after verification, replace the corresponding box with X. </w:t>
      </w:r>
    </w:p>
    <w:p w14:paraId="641DD47A" w14:textId="6F8EA530" w:rsidR="0092602A" w:rsidRPr="00C41F4D" w:rsidRDefault="004B2AF7" w:rsidP="00082AB6">
      <w:pPr>
        <w:jc w:val="both"/>
        <w:rPr>
          <w:rFonts w:ascii="Calibri" w:hAnsi="Calibri" w:cs="Calibri"/>
        </w:rPr>
      </w:pPr>
      <w:r w:rsidRPr="00C41F4D">
        <w:rPr>
          <w:rFonts w:ascii="Calibri" w:hAnsi="Calibri" w:cs="Calibri"/>
          <w:b/>
          <w:bCs/>
        </w:rPr>
        <w:t xml:space="preserve">Is the company a publicly traded company? </w:t>
      </w:r>
      <w:r w:rsidRPr="00C41F4D">
        <w:rPr>
          <w:rFonts w:ascii="Calibri" w:hAnsi="Calibri" w:cs="Calibri"/>
        </w:rPr>
        <w:t xml:space="preserve">Replace </w:t>
      </w:r>
      <w:r w:rsidR="005A7219" w:rsidRPr="00C41F4D">
        <w:rPr>
          <w:rFonts w:ascii="Calibri" w:hAnsi="Calibri" w:cs="Calibri"/>
          <w:noProof/>
        </w:rPr>
        <w:drawing>
          <wp:inline distT="0" distB="0" distL="0" distR="0" wp14:anchorId="1FB722D7" wp14:editId="4FC05790">
            <wp:extent cx="121920" cy="85090"/>
            <wp:effectExtent l="0" t="0" r="0" b="0"/>
            <wp:docPr id="1630883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5A7219" w:rsidRPr="00C41F4D">
        <w:rPr>
          <w:rFonts w:ascii="Calibri" w:hAnsi="Calibri" w:cs="Calibri"/>
        </w:rPr>
        <w:t xml:space="preserve"> with the letter X to indicate which situation applies to you. </w:t>
      </w:r>
    </w:p>
    <w:p w14:paraId="0AEAFC7B" w14:textId="7197AA80" w:rsidR="00BF2E62" w:rsidRPr="00C41F4D" w:rsidRDefault="00BF2E62" w:rsidP="00BF2E62">
      <w:pPr>
        <w:jc w:val="both"/>
        <w:rPr>
          <w:rFonts w:ascii="Calibri" w:hAnsi="Calibri" w:cs="Calibri"/>
        </w:rPr>
      </w:pPr>
      <w:r w:rsidRPr="00C41F4D">
        <w:rPr>
          <w:rFonts w:ascii="Calibri" w:hAnsi="Calibri" w:cs="Calibri"/>
          <w:b/>
          <w:bCs/>
        </w:rPr>
        <w:t xml:space="preserve">Does the company carry out activities where cash is used? </w:t>
      </w:r>
      <w:r w:rsidRPr="00C41F4D">
        <w:rPr>
          <w:rFonts w:ascii="Calibri" w:hAnsi="Calibri" w:cs="Calibri"/>
        </w:rPr>
        <w:t xml:space="preserve">Replace </w:t>
      </w:r>
      <w:r w:rsidRPr="00C41F4D">
        <w:rPr>
          <w:rFonts w:ascii="Calibri" w:hAnsi="Calibri" w:cs="Calibri"/>
          <w:noProof/>
        </w:rPr>
        <w:drawing>
          <wp:inline distT="0" distB="0" distL="0" distR="0" wp14:anchorId="276767A7" wp14:editId="450047E9">
            <wp:extent cx="121920" cy="85090"/>
            <wp:effectExtent l="0" t="0" r="0" b="0"/>
            <wp:docPr id="1540660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Pr="00C41F4D">
        <w:rPr>
          <w:rFonts w:ascii="Calibri" w:hAnsi="Calibri" w:cs="Calibri"/>
        </w:rPr>
        <w:t xml:space="preserve"> with the letter X to indicate which situation applies to you. </w:t>
      </w:r>
    </w:p>
    <w:p w14:paraId="36D3921B" w14:textId="376EC750" w:rsidR="00BF2E62" w:rsidRPr="00C41F4D" w:rsidRDefault="0079269A" w:rsidP="00BF2E62">
      <w:pPr>
        <w:jc w:val="both"/>
        <w:rPr>
          <w:rFonts w:ascii="Calibri" w:hAnsi="Calibri" w:cs="Calibri"/>
        </w:rPr>
      </w:pPr>
      <w:r w:rsidRPr="00C41F4D">
        <w:rPr>
          <w:rFonts w:ascii="Calibri" w:hAnsi="Calibri" w:cs="Calibri"/>
          <w:b/>
          <w:bCs/>
        </w:rPr>
        <w:t xml:space="preserve">Is the business relationship carried out remotely, without additional security measures? </w:t>
      </w:r>
      <w:r w:rsidR="00BF2E62" w:rsidRPr="00C41F4D">
        <w:rPr>
          <w:rFonts w:ascii="Calibri" w:hAnsi="Calibri" w:cs="Calibri"/>
        </w:rPr>
        <w:t xml:space="preserve">Replace </w:t>
      </w:r>
      <w:r w:rsidR="00BF2E62" w:rsidRPr="00C41F4D">
        <w:rPr>
          <w:rFonts w:ascii="Calibri" w:hAnsi="Calibri" w:cs="Calibri"/>
          <w:noProof/>
        </w:rPr>
        <w:drawing>
          <wp:inline distT="0" distB="0" distL="0" distR="0" wp14:anchorId="6D98F531" wp14:editId="20033B69">
            <wp:extent cx="121920" cy="85090"/>
            <wp:effectExtent l="0" t="0" r="0" b="0"/>
            <wp:docPr id="20295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BF2E62" w:rsidRPr="00C41F4D">
        <w:rPr>
          <w:rFonts w:ascii="Calibri" w:hAnsi="Calibri" w:cs="Calibri"/>
        </w:rPr>
        <w:t xml:space="preserve"> with the letter X to indicate which situation applies to you. </w:t>
      </w:r>
    </w:p>
    <w:p w14:paraId="43E144B8" w14:textId="77777777" w:rsidR="00BB52C2" w:rsidRPr="00C41F4D" w:rsidRDefault="00BB52C2" w:rsidP="00BF2E62">
      <w:pPr>
        <w:jc w:val="both"/>
        <w:rPr>
          <w:rFonts w:ascii="Calibri" w:hAnsi="Calibri" w:cs="Calibri"/>
        </w:rPr>
      </w:pPr>
    </w:p>
    <w:p w14:paraId="491E7CD1" w14:textId="2B2DCE58" w:rsidR="00BF2E62" w:rsidRPr="00C41F4D" w:rsidRDefault="00656AA1" w:rsidP="00656AA1">
      <w:pPr>
        <w:pStyle w:val="BABody"/>
        <w:numPr>
          <w:ilvl w:val="0"/>
          <w:numId w:val="1"/>
        </w:numPr>
        <w:rPr>
          <w:rFonts w:ascii="Calibri" w:hAnsi="Calibri" w:cs="Calibri"/>
          <w:sz w:val="24"/>
          <w:szCs w:val="24"/>
        </w:rPr>
      </w:pPr>
      <w:r w:rsidRPr="00C41F4D">
        <w:rPr>
          <w:rFonts w:ascii="Calibri" w:hAnsi="Calibri" w:cs="Calibri"/>
          <w:b/>
          <w:bCs/>
          <w:sz w:val="24"/>
          <w:szCs w:val="24"/>
        </w:rPr>
        <w:t>INFORMATION ON THE OWNERSHIP AND CONTROL STRUCTURE OF THE CONTRACTUAL PARTNER</w:t>
      </w:r>
    </w:p>
    <w:p w14:paraId="49A8A4EC" w14:textId="385687EF" w:rsidR="00BD2A37" w:rsidRPr="00C41F4D" w:rsidRDefault="00656AA1" w:rsidP="00082AB6">
      <w:pPr>
        <w:jc w:val="both"/>
        <w:rPr>
          <w:rFonts w:ascii="Calibri" w:hAnsi="Calibri" w:cs="Calibri"/>
        </w:rPr>
      </w:pPr>
      <w:r w:rsidRPr="00C41F4D">
        <w:rPr>
          <w:rFonts w:ascii="Calibri" w:hAnsi="Calibri" w:cs="Calibri"/>
        </w:rPr>
        <w:lastRenderedPageBreak/>
        <w:t xml:space="preserve">This section details information regarding the control and representation of the company, and, at the same time, who is the real beneficiary of the company. Here, you will fill in by writing text in the box on the right, related to each category. </w:t>
      </w:r>
    </w:p>
    <w:p w14:paraId="2FF6DD6F" w14:textId="1C348901" w:rsidR="00804689" w:rsidRDefault="00DD50AF" w:rsidP="00CF3505">
      <w:pPr>
        <w:jc w:val="both"/>
        <w:rPr>
          <w:rFonts w:ascii="Calibri" w:hAnsi="Calibri" w:cs="Calibri"/>
        </w:rPr>
      </w:pPr>
      <w:r w:rsidRPr="00C41F4D">
        <w:rPr>
          <w:rFonts w:ascii="Calibri" w:hAnsi="Calibri" w:cs="Calibri"/>
          <w:b/>
          <w:bCs/>
        </w:rPr>
        <w:t xml:space="preserve">Structure of the Company's management bodies: </w:t>
      </w:r>
      <w:r w:rsidR="00AD55F1">
        <w:rPr>
          <w:rFonts w:ascii="Calibri" w:hAnsi="Calibri" w:cs="Calibri"/>
        </w:rPr>
        <w:t xml:space="preserve">A short but comprehensive description of the management structure (e.g., </w:t>
      </w:r>
    </w:p>
    <w:p w14:paraId="02D9C650" w14:textId="77777777" w:rsidR="00804689" w:rsidRDefault="00CF3505" w:rsidP="00804689">
      <w:pPr>
        <w:pStyle w:val="ListParagraph"/>
        <w:numPr>
          <w:ilvl w:val="0"/>
          <w:numId w:val="2"/>
        </w:numPr>
        <w:jc w:val="both"/>
        <w:rPr>
          <w:rFonts w:ascii="Calibri" w:hAnsi="Calibri" w:cs="Calibri"/>
        </w:rPr>
      </w:pPr>
      <w:r w:rsidRPr="00804689">
        <w:rPr>
          <w:rFonts w:ascii="Calibri" w:hAnsi="Calibri" w:cs="Calibri"/>
        </w:rPr>
        <w:t xml:space="preserve">If the company is managed by a board of directors, enter in the box both the fact that it is a board of directors, as well as the number of members, and the duration of their term of office (for example, 4 years). </w:t>
      </w:r>
    </w:p>
    <w:p w14:paraId="367DC979" w14:textId="004C69C2" w:rsidR="00CF3505" w:rsidRPr="00804689" w:rsidRDefault="00804689" w:rsidP="00804689">
      <w:pPr>
        <w:pStyle w:val="ListParagraph"/>
        <w:numPr>
          <w:ilvl w:val="0"/>
          <w:numId w:val="2"/>
        </w:numPr>
        <w:jc w:val="both"/>
        <w:rPr>
          <w:rFonts w:ascii="Calibri" w:hAnsi="Calibri" w:cs="Calibri"/>
        </w:rPr>
      </w:pPr>
      <w:r>
        <w:rPr>
          <w:rFonts w:ascii="Calibri" w:hAnsi="Calibri" w:cs="Calibri"/>
        </w:rPr>
        <w:t xml:space="preserve">If the company is managed by a single administrator, mention the name and surname, and the duration of the mandate. If there are legal person administrators, mention this, together with the identification data (tax code, other identification number or registration), and in the field dedicated to natural person representatives, enter the name of the representative of the legal person administrator.) </w:t>
      </w:r>
    </w:p>
    <w:p w14:paraId="45C31486" w14:textId="7A8FDD4E" w:rsidR="00CF3505" w:rsidRPr="00C41F4D" w:rsidRDefault="00EE7D8F" w:rsidP="00CF3505">
      <w:pPr>
        <w:jc w:val="both"/>
        <w:rPr>
          <w:rFonts w:ascii="Calibri" w:hAnsi="Calibri" w:cs="Calibri"/>
        </w:rPr>
      </w:pPr>
      <w:r w:rsidRPr="00C41F4D">
        <w:rPr>
          <w:rFonts w:ascii="Calibri" w:hAnsi="Calibri" w:cs="Calibri"/>
          <w:b/>
          <w:bCs/>
        </w:rPr>
        <w:t xml:space="preserve">Shareholding Structure: </w:t>
      </w:r>
      <w:r w:rsidRPr="00C41F4D">
        <w:rPr>
          <w:rFonts w:ascii="Calibri" w:hAnsi="Calibri" w:cs="Calibri"/>
        </w:rPr>
        <w:t xml:space="preserve">Enter the name/name of each shareholder/associate, and the share of capital they hold. </w:t>
      </w:r>
    </w:p>
    <w:p w14:paraId="3E26203B" w14:textId="404802FA" w:rsidR="0055515B" w:rsidRPr="00C41F4D" w:rsidRDefault="00FD6BBF" w:rsidP="00FD6BBF">
      <w:pPr>
        <w:pStyle w:val="BABody"/>
        <w:rPr>
          <w:rFonts w:ascii="Calibri" w:hAnsi="Calibri" w:cs="Calibri"/>
          <w:sz w:val="24"/>
          <w:szCs w:val="24"/>
        </w:rPr>
      </w:pPr>
      <w:r w:rsidRPr="00C41F4D">
        <w:rPr>
          <w:rFonts w:ascii="Calibri" w:hAnsi="Calibri" w:cs="Calibri"/>
          <w:b/>
          <w:bCs/>
          <w:sz w:val="24"/>
          <w:szCs w:val="24"/>
        </w:rPr>
        <w:t xml:space="preserve">Data regarding the natural persons who are part of the executive bodies of the Company: </w:t>
      </w:r>
      <w:r w:rsidR="000C71A6">
        <w:rPr>
          <w:rFonts w:ascii="Calibri" w:hAnsi="Calibri" w:cs="Calibri"/>
          <w:sz w:val="24"/>
          <w:szCs w:val="24"/>
        </w:rPr>
        <w:t xml:space="preserve">Enter the name and surname of the members of the board of directors/board of directors, as they appear in the person's identity document/passport. For the purposes of this form, the director is the person defined in Law 31/1990, art. 142.     </w:t>
      </w:r>
    </w:p>
    <w:p w14:paraId="34D62065" w14:textId="6E668051" w:rsidR="00FD6BBF" w:rsidRPr="00C41F4D" w:rsidRDefault="00056741" w:rsidP="00FD6BBF">
      <w:pPr>
        <w:pStyle w:val="BABody"/>
        <w:rPr>
          <w:rFonts w:ascii="Calibri" w:hAnsi="Calibri" w:cs="Calibri"/>
          <w:sz w:val="24"/>
          <w:szCs w:val="24"/>
        </w:rPr>
      </w:pPr>
      <w:r w:rsidRPr="00C41F4D">
        <w:rPr>
          <w:rFonts w:ascii="Calibri" w:hAnsi="Calibri" w:cs="Calibri"/>
          <w:b/>
          <w:bCs/>
          <w:sz w:val="24"/>
          <w:szCs w:val="24"/>
        </w:rPr>
        <w:t>Name and Surname Administrator/Administrators</w:t>
      </w:r>
      <w:r w:rsidRPr="00C41F4D">
        <w:rPr>
          <w:rFonts w:ascii="Calibri" w:hAnsi="Calibri" w:cs="Calibri"/>
          <w:sz w:val="24"/>
          <w:szCs w:val="24"/>
        </w:rPr>
        <w:t xml:space="preserve">: the name and surname of the authorized persons, as they appear in the identity card/passport, or in the extract from the Trade Register. Here you will also enter the name of the legal person administrator's representative, if applicable.  </w:t>
      </w:r>
    </w:p>
    <w:p w14:paraId="4872B304" w14:textId="3100B280" w:rsidR="006443AC" w:rsidRPr="00C41F4D" w:rsidRDefault="00747EBE" w:rsidP="006443AC">
      <w:pPr>
        <w:pStyle w:val="BABody"/>
        <w:rPr>
          <w:rFonts w:ascii="Calibri" w:hAnsi="Calibri" w:cs="Calibri"/>
          <w:sz w:val="24"/>
          <w:szCs w:val="24"/>
        </w:rPr>
      </w:pPr>
      <w:r w:rsidRPr="00C41F4D">
        <w:rPr>
          <w:rFonts w:ascii="Calibri" w:hAnsi="Calibri" w:cs="Calibri"/>
          <w:b/>
          <w:bCs/>
          <w:sz w:val="24"/>
          <w:szCs w:val="24"/>
        </w:rPr>
        <w:t xml:space="preserve">Declaration regarding the identity of the real beneficiary: </w:t>
      </w:r>
      <w:r w:rsidR="00C51650" w:rsidRPr="00C41F4D">
        <w:rPr>
          <w:rFonts w:ascii="Calibri" w:hAnsi="Calibri" w:cs="Calibri"/>
          <w:sz w:val="24"/>
          <w:szCs w:val="24"/>
        </w:rPr>
        <w:t xml:space="preserve">In this field you will enter the data of the real people who benefit from the company's efforts. According to the provisions of Law 129/2019 on the prevention and combating of money laundering and terrorist financing, a </w:t>
      </w:r>
      <w:r w:rsidR="006443AC" w:rsidRPr="00C41F4D">
        <w:rPr>
          <w:rFonts w:ascii="Calibri" w:hAnsi="Calibri" w:cs="Calibri"/>
          <w:b/>
          <w:bCs/>
          <w:sz w:val="24"/>
          <w:szCs w:val="24"/>
        </w:rPr>
        <w:t>beneficial owner</w:t>
      </w:r>
      <w:r w:rsidR="006443AC" w:rsidRPr="00C41F4D">
        <w:rPr>
          <w:rFonts w:ascii="Calibri" w:hAnsi="Calibri" w:cs="Calibri"/>
          <w:sz w:val="24"/>
          <w:szCs w:val="24"/>
        </w:rPr>
        <w:t xml:space="preserve"> means any natural person who ultimately owns or controls the client and/or the natural person in whose name or in whose interest a transaction, operation or activity is carried out, directly or indirectly. In the footer of the section on the form, the real beneficiary is described, according to the provisions of Law 129/2019.</w:t>
      </w:r>
    </w:p>
    <w:p w14:paraId="3621E392" w14:textId="04CFD788" w:rsidR="00747EBE" w:rsidRPr="00C41F4D" w:rsidRDefault="006443AC" w:rsidP="00747EBE">
      <w:pPr>
        <w:pStyle w:val="BABody"/>
        <w:rPr>
          <w:rFonts w:ascii="Calibri" w:hAnsi="Calibri" w:cs="Calibri"/>
          <w:sz w:val="24"/>
          <w:szCs w:val="24"/>
        </w:rPr>
      </w:pPr>
      <w:r w:rsidRPr="006443AC">
        <w:rPr>
          <w:rFonts w:ascii="Calibri" w:hAnsi="Calibri" w:cs="Calibri"/>
          <w:sz w:val="24"/>
          <w:szCs w:val="24"/>
        </w:rPr>
        <w:t xml:space="preserve"> </w:t>
      </w:r>
    </w:p>
    <w:p w14:paraId="671E7C58" w14:textId="7663849E" w:rsidR="009859DF" w:rsidRPr="00C41F4D" w:rsidRDefault="00655A3E" w:rsidP="00655A3E">
      <w:pPr>
        <w:pStyle w:val="ListParagraph"/>
        <w:numPr>
          <w:ilvl w:val="0"/>
          <w:numId w:val="1"/>
        </w:numPr>
        <w:jc w:val="both"/>
        <w:rPr>
          <w:rFonts w:ascii="Calibri" w:hAnsi="Calibri" w:cs="Calibri"/>
        </w:rPr>
      </w:pPr>
      <w:r w:rsidRPr="00C41F4D">
        <w:rPr>
          <w:rFonts w:ascii="Calibri" w:hAnsi="Calibri" w:cs="Calibri"/>
          <w:b/>
          <w:bCs/>
        </w:rPr>
        <w:t>DECLARATIONS REGARDING THE CONTRACTUAL RELATIONSHIP</w:t>
      </w:r>
    </w:p>
    <w:p w14:paraId="4712ECCA" w14:textId="64B0D942" w:rsidR="00300D39" w:rsidRPr="00C41F4D" w:rsidRDefault="0034132C" w:rsidP="00082AB6">
      <w:pPr>
        <w:jc w:val="both"/>
        <w:rPr>
          <w:rFonts w:ascii="Calibri" w:hAnsi="Calibri" w:cs="Calibri"/>
        </w:rPr>
      </w:pPr>
      <w:r w:rsidRPr="00C41F4D">
        <w:rPr>
          <w:rFonts w:ascii="Calibri" w:hAnsi="Calibri" w:cs="Calibri"/>
          <w:b/>
          <w:bCs/>
        </w:rPr>
        <w:t xml:space="preserve">What is the purpose of the contractual relationship?: </w:t>
      </w:r>
      <w:r w:rsidRPr="00C41F4D">
        <w:rPr>
          <w:rFonts w:ascii="Calibri" w:hAnsi="Calibri" w:cs="Calibri"/>
        </w:rPr>
        <w:t xml:space="preserve">Briefly describe the object of the contract between the parties. </w:t>
      </w:r>
    </w:p>
    <w:p w14:paraId="66AE506B" w14:textId="2CF35ACD" w:rsidR="00B35AA8" w:rsidRPr="00C41F4D" w:rsidRDefault="00B92104" w:rsidP="00082AB6">
      <w:pPr>
        <w:jc w:val="both"/>
        <w:rPr>
          <w:rFonts w:ascii="Calibri" w:hAnsi="Calibri" w:cs="Calibri"/>
        </w:rPr>
      </w:pPr>
      <w:r w:rsidRPr="00C41F4D">
        <w:rPr>
          <w:rFonts w:ascii="Calibri" w:hAnsi="Calibri" w:cs="Calibri"/>
          <w:b/>
          <w:bCs/>
        </w:rPr>
        <w:lastRenderedPageBreak/>
        <w:t xml:space="preserve">What are the ethical principles by which the Company is guided?: </w:t>
      </w:r>
      <w:r w:rsidR="00186477" w:rsidRPr="00C41F4D">
        <w:rPr>
          <w:rFonts w:ascii="Calibri" w:hAnsi="Calibri" w:cs="Calibri"/>
        </w:rPr>
        <w:t>Ethical principles are those that individualize the company's vision of how the activity should be carried out. E.g.: cooperation, flexibility, foresight, diversity, integrity, etc</w:t>
      </w:r>
    </w:p>
    <w:p w14:paraId="4A67B7B0" w14:textId="4442D2CF" w:rsidR="00D24262" w:rsidRPr="00C41F4D" w:rsidRDefault="00E93B2C" w:rsidP="00082AB6">
      <w:pPr>
        <w:jc w:val="both"/>
        <w:rPr>
          <w:rFonts w:ascii="Calibri" w:hAnsi="Calibri" w:cs="Calibri"/>
        </w:rPr>
      </w:pPr>
      <w:r w:rsidRPr="00C41F4D">
        <w:rPr>
          <w:rFonts w:ascii="Calibri" w:hAnsi="Calibri" w:cs="Calibri"/>
          <w:b/>
          <w:bCs/>
        </w:rPr>
        <w:t xml:space="preserve">Has the company adopted an integrity commitment or code of conduct?: </w:t>
      </w:r>
      <w:r w:rsidRPr="00C41F4D">
        <w:rPr>
          <w:rFonts w:ascii="Calibri" w:hAnsi="Calibri" w:cs="Calibri"/>
        </w:rPr>
        <w:t xml:space="preserve">Please indicate whether you already have a code of conduct in place within the company, and if so, send us a copy of it. </w:t>
      </w:r>
    </w:p>
    <w:p w14:paraId="09FF9A34" w14:textId="77777777" w:rsidR="0067629D" w:rsidRPr="00C41F4D" w:rsidRDefault="0067629D" w:rsidP="00082AB6">
      <w:pPr>
        <w:jc w:val="both"/>
        <w:rPr>
          <w:rFonts w:ascii="Calibri" w:hAnsi="Calibri" w:cs="Calibri"/>
        </w:rPr>
      </w:pPr>
    </w:p>
    <w:p w14:paraId="6ED09DCF" w14:textId="105DD3B0" w:rsidR="00B92104" w:rsidRPr="00C41F4D" w:rsidRDefault="00F2131D" w:rsidP="00F2131D">
      <w:pPr>
        <w:pStyle w:val="ListParagraph"/>
        <w:numPr>
          <w:ilvl w:val="0"/>
          <w:numId w:val="1"/>
        </w:numPr>
        <w:jc w:val="both"/>
        <w:rPr>
          <w:rFonts w:ascii="Calibri" w:hAnsi="Calibri" w:cs="Calibri"/>
        </w:rPr>
      </w:pPr>
      <w:r w:rsidRPr="00C41F4D">
        <w:rPr>
          <w:rFonts w:ascii="Calibri" w:hAnsi="Calibri" w:cs="Calibri"/>
          <w:b/>
          <w:bCs/>
        </w:rPr>
        <w:t xml:space="preserve">STATEMENT REGARDING PUBLICLY EXPOSED PERSONS     </w:t>
      </w:r>
    </w:p>
    <w:p w14:paraId="4B5071E9" w14:textId="4799EBA4" w:rsidR="00F2131D" w:rsidRPr="00C41F4D" w:rsidRDefault="00F2131D" w:rsidP="00F2131D">
      <w:pPr>
        <w:jc w:val="both"/>
        <w:rPr>
          <w:rFonts w:ascii="Calibri" w:hAnsi="Calibri" w:cs="Calibri"/>
        </w:rPr>
      </w:pPr>
      <w:r w:rsidRPr="00C41F4D">
        <w:rPr>
          <w:rFonts w:ascii="Calibri" w:hAnsi="Calibri" w:cs="Calibri"/>
        </w:rPr>
        <w:t xml:space="preserve">This section is meant to cover your relationship with any persons who have exercised, or exercise, important public functions, and who may significantly influence the way the Company's activity is carried out. The people publicly exposed are: </w:t>
      </w:r>
    </w:p>
    <w:p w14:paraId="739FF392" w14:textId="77777777" w:rsidR="0022448C" w:rsidRPr="0022448C" w:rsidRDefault="0022448C" w:rsidP="0022448C">
      <w:pPr>
        <w:jc w:val="both"/>
        <w:rPr>
          <w:rFonts w:ascii="Calibri" w:hAnsi="Calibri" w:cs="Calibri"/>
          <w:lang w:val="ro-RO"/>
        </w:rPr>
      </w:pPr>
      <w:r w:rsidRPr="0022448C">
        <w:rPr>
          <w:rFonts w:ascii="Calibri" w:hAnsi="Calibri" w:cs="Calibri"/>
        </w:rPr>
        <w:t>a) heads of state, heads of government, ministers and deputy ministers or secretaries of state;</w:t>
      </w:r>
    </w:p>
    <w:p w14:paraId="5A502CA9" w14:textId="77777777" w:rsidR="0022448C" w:rsidRPr="0022448C" w:rsidRDefault="0022448C" w:rsidP="0022448C">
      <w:pPr>
        <w:jc w:val="both"/>
        <w:rPr>
          <w:rFonts w:ascii="Calibri" w:hAnsi="Calibri" w:cs="Calibri"/>
          <w:lang w:val="ro-RO"/>
        </w:rPr>
      </w:pPr>
      <w:r w:rsidRPr="0022448C">
        <w:rPr>
          <w:rFonts w:ascii="Calibri" w:hAnsi="Calibri" w:cs="Calibri"/>
        </w:rPr>
        <w:t>b) members of the Parliament or of similar central legislative bodies;</w:t>
      </w:r>
    </w:p>
    <w:p w14:paraId="50CE3CB7" w14:textId="77777777" w:rsidR="0022448C" w:rsidRPr="0022448C" w:rsidRDefault="0022448C" w:rsidP="0022448C">
      <w:pPr>
        <w:jc w:val="both"/>
        <w:rPr>
          <w:rFonts w:ascii="Calibri" w:hAnsi="Calibri" w:cs="Calibri"/>
          <w:lang w:val="ro-RO"/>
        </w:rPr>
      </w:pPr>
      <w:r w:rsidRPr="0022448C">
        <w:rPr>
          <w:rFonts w:ascii="Calibri" w:hAnsi="Calibri" w:cs="Calibri"/>
        </w:rPr>
        <w:t>c) members of the governing bodies of political parties;</w:t>
      </w:r>
    </w:p>
    <w:p w14:paraId="12FC12D9" w14:textId="77777777" w:rsidR="0022448C" w:rsidRPr="0022448C" w:rsidRDefault="0022448C" w:rsidP="0022448C">
      <w:pPr>
        <w:jc w:val="both"/>
        <w:rPr>
          <w:rFonts w:ascii="Calibri" w:hAnsi="Calibri" w:cs="Calibri"/>
          <w:lang w:val="ro-RO"/>
        </w:rPr>
      </w:pPr>
      <w:r w:rsidRPr="0022448C">
        <w:rPr>
          <w:rFonts w:ascii="Calibri" w:hAnsi="Calibri" w:cs="Calibri"/>
        </w:rPr>
        <w:t>d) members of supreme courts, constitutional courts or other high-level courts whose decisions may be appealed only by extraordinary remedies;</w:t>
      </w:r>
    </w:p>
    <w:p w14:paraId="6B6BC48E" w14:textId="77777777" w:rsidR="0022448C" w:rsidRPr="0022448C" w:rsidRDefault="0022448C" w:rsidP="0022448C">
      <w:pPr>
        <w:jc w:val="both"/>
        <w:rPr>
          <w:rFonts w:ascii="Calibri" w:hAnsi="Calibri" w:cs="Calibri"/>
          <w:lang w:val="ro-RO"/>
        </w:rPr>
      </w:pPr>
      <w:r w:rsidRPr="0022448C">
        <w:rPr>
          <w:rFonts w:ascii="Calibri" w:hAnsi="Calibri" w:cs="Calibri"/>
        </w:rPr>
        <w:t>e) members of the management bodies of the courts of accounts or members of the management bodies of the central bank boards;</w:t>
      </w:r>
    </w:p>
    <w:p w14:paraId="20605E7E" w14:textId="77777777" w:rsidR="0022448C" w:rsidRPr="0022448C" w:rsidRDefault="0022448C" w:rsidP="0022448C">
      <w:pPr>
        <w:jc w:val="both"/>
        <w:rPr>
          <w:rFonts w:ascii="Calibri" w:hAnsi="Calibri" w:cs="Calibri"/>
          <w:lang w:val="ro-RO"/>
        </w:rPr>
      </w:pPr>
      <w:r w:rsidRPr="0022448C">
        <w:rPr>
          <w:rFonts w:ascii="Calibri" w:hAnsi="Calibri" w:cs="Calibri"/>
        </w:rPr>
        <w:t>f) ambassadors, chargé d'affaires and senior officers in the armed forces;</w:t>
      </w:r>
    </w:p>
    <w:p w14:paraId="2C15D89F" w14:textId="77777777" w:rsidR="0022448C" w:rsidRPr="0022448C" w:rsidRDefault="0022448C" w:rsidP="0022448C">
      <w:pPr>
        <w:jc w:val="both"/>
        <w:rPr>
          <w:rFonts w:ascii="Calibri" w:hAnsi="Calibri" w:cs="Calibri"/>
          <w:lang w:val="ro-RO"/>
        </w:rPr>
      </w:pPr>
      <w:r w:rsidRPr="0022448C">
        <w:rPr>
          <w:rFonts w:ascii="Calibri" w:hAnsi="Calibri" w:cs="Calibri"/>
        </w:rPr>
        <w:t>g) members of the boards of directors and supervisory boards and persons holding management positions of autonomous companies, companies with majority state capital and national companies;</w:t>
      </w:r>
    </w:p>
    <w:p w14:paraId="5D24253A" w14:textId="77777777" w:rsidR="0022448C" w:rsidRPr="0022448C" w:rsidRDefault="0022448C" w:rsidP="0022448C">
      <w:pPr>
        <w:jc w:val="both"/>
        <w:rPr>
          <w:rFonts w:ascii="Calibri" w:hAnsi="Calibri" w:cs="Calibri"/>
          <w:lang w:val="ro-RO"/>
        </w:rPr>
      </w:pPr>
      <w:r w:rsidRPr="0022448C">
        <w:rPr>
          <w:rFonts w:ascii="Calibri" w:hAnsi="Calibri" w:cs="Calibri"/>
        </w:rPr>
        <w:t>h) directors, deputy directors and members of the board of directors or members of the governing bodies of an international organization.</w:t>
      </w:r>
    </w:p>
    <w:p w14:paraId="4EB4F743" w14:textId="77777777" w:rsidR="0022448C" w:rsidRPr="0022448C" w:rsidRDefault="0022448C" w:rsidP="0022448C">
      <w:pPr>
        <w:jc w:val="both"/>
        <w:rPr>
          <w:rFonts w:ascii="Calibri" w:hAnsi="Calibri" w:cs="Calibri"/>
          <w:lang w:val="ro-RO"/>
        </w:rPr>
      </w:pPr>
      <w:r w:rsidRPr="0022448C">
        <w:rPr>
          <w:rFonts w:ascii="Calibri" w:hAnsi="Calibri" w:cs="Calibri"/>
          <w:b/>
          <w:bCs/>
        </w:rPr>
        <w:t>Family members of the publicly exposed person</w:t>
      </w:r>
      <w:r w:rsidRPr="0022448C">
        <w:rPr>
          <w:rFonts w:ascii="Calibri" w:hAnsi="Calibri" w:cs="Calibri"/>
        </w:rPr>
        <w:t xml:space="preserve"> are:</w:t>
      </w:r>
    </w:p>
    <w:p w14:paraId="0F7EB356" w14:textId="77777777" w:rsidR="0022448C" w:rsidRPr="0022448C" w:rsidRDefault="0022448C" w:rsidP="0022448C">
      <w:pPr>
        <w:jc w:val="both"/>
        <w:rPr>
          <w:rFonts w:ascii="Calibri" w:hAnsi="Calibri" w:cs="Calibri"/>
          <w:lang w:val="ro-RO"/>
        </w:rPr>
      </w:pPr>
      <w:r w:rsidRPr="0022448C">
        <w:rPr>
          <w:rFonts w:ascii="Calibri" w:hAnsi="Calibri" w:cs="Calibri"/>
        </w:rPr>
        <w:t>a) the spouse of the publicly exposed person or his/her cohabitant/person with whom he/she is in relations similar to those between spouses;</w:t>
      </w:r>
    </w:p>
    <w:p w14:paraId="0AB2B699" w14:textId="77777777" w:rsidR="0022448C" w:rsidRPr="0022448C" w:rsidRDefault="0022448C" w:rsidP="0022448C">
      <w:pPr>
        <w:jc w:val="both"/>
        <w:rPr>
          <w:rFonts w:ascii="Calibri" w:hAnsi="Calibri" w:cs="Calibri"/>
          <w:lang w:val="ro-RO"/>
        </w:rPr>
      </w:pPr>
      <w:r w:rsidRPr="0022448C">
        <w:rPr>
          <w:rFonts w:ascii="Calibri" w:hAnsi="Calibri" w:cs="Calibri"/>
        </w:rPr>
        <w:t>b) children and their spouses or cohabitants, persons with whom the children are in relations similar to those between spouses;</w:t>
      </w:r>
    </w:p>
    <w:p w14:paraId="0513C295" w14:textId="77777777" w:rsidR="0022448C" w:rsidRPr="0022448C" w:rsidRDefault="0022448C" w:rsidP="0022448C">
      <w:pPr>
        <w:jc w:val="both"/>
        <w:rPr>
          <w:rFonts w:ascii="Calibri" w:hAnsi="Calibri" w:cs="Calibri"/>
          <w:lang w:val="ro-RO"/>
        </w:rPr>
      </w:pPr>
      <w:r w:rsidRPr="0022448C">
        <w:rPr>
          <w:rFonts w:ascii="Calibri" w:hAnsi="Calibri" w:cs="Calibri"/>
        </w:rPr>
        <w:t>c) parents.</w:t>
      </w:r>
    </w:p>
    <w:p w14:paraId="621C8E0A" w14:textId="77777777" w:rsidR="0022448C" w:rsidRPr="0022448C" w:rsidRDefault="0022448C" w:rsidP="0022448C">
      <w:pPr>
        <w:jc w:val="both"/>
        <w:rPr>
          <w:rFonts w:ascii="Calibri" w:hAnsi="Calibri" w:cs="Calibri"/>
          <w:lang w:val="ro-RO"/>
        </w:rPr>
      </w:pPr>
      <w:r w:rsidRPr="0022448C">
        <w:rPr>
          <w:rFonts w:ascii="Calibri" w:hAnsi="Calibri" w:cs="Calibri"/>
          <w:b/>
          <w:bCs/>
        </w:rPr>
        <w:lastRenderedPageBreak/>
        <w:t>The persons known as close associates of the publicly exposed persons</w:t>
      </w:r>
      <w:r w:rsidRPr="0022448C">
        <w:rPr>
          <w:rFonts w:ascii="Calibri" w:hAnsi="Calibri" w:cs="Calibri"/>
        </w:rPr>
        <w:t xml:space="preserve"> are:</w:t>
      </w:r>
    </w:p>
    <w:p w14:paraId="7C821382" w14:textId="77777777" w:rsidR="0022448C" w:rsidRPr="0022448C" w:rsidRDefault="0022448C" w:rsidP="0022448C">
      <w:pPr>
        <w:jc w:val="both"/>
        <w:rPr>
          <w:rFonts w:ascii="Calibri" w:hAnsi="Calibri" w:cs="Calibri"/>
          <w:lang w:val="ro-RO"/>
        </w:rPr>
      </w:pPr>
      <w:r w:rsidRPr="0022448C">
        <w:rPr>
          <w:rFonts w:ascii="Calibri" w:hAnsi="Calibri" w:cs="Calibri"/>
        </w:rPr>
        <w:t>a) natural persons known to be the beneficial owners of a legal person, of an entity without legal personality or of a legal structure similar to them, together with any of the persons who exercise important functions or as having any other close business relationship with such a person;</w:t>
      </w:r>
    </w:p>
    <w:p w14:paraId="2533686D" w14:textId="77777777" w:rsidR="0022448C" w:rsidRPr="00C41F4D" w:rsidRDefault="0022448C" w:rsidP="0022448C">
      <w:pPr>
        <w:jc w:val="both"/>
        <w:rPr>
          <w:rFonts w:ascii="Calibri" w:hAnsi="Calibri" w:cs="Calibri"/>
          <w:lang w:val="ro-RO"/>
        </w:rPr>
      </w:pPr>
      <w:r w:rsidRPr="0022448C">
        <w:rPr>
          <w:rFonts w:ascii="Calibri" w:hAnsi="Calibri" w:cs="Calibri"/>
        </w:rPr>
        <w:t>b) natural persons who are the only real beneficiaries of a legal person, of an entity without legal personality or of a legal structure similar to them, known to have been established for the de facto benefit of one of the persons exercising important functions.</w:t>
      </w:r>
    </w:p>
    <w:p w14:paraId="6EBCCDAC" w14:textId="1D1A75C4" w:rsidR="0067629D" w:rsidRPr="00C41F4D" w:rsidRDefault="0067629D" w:rsidP="0022448C">
      <w:pPr>
        <w:jc w:val="both"/>
        <w:rPr>
          <w:rFonts w:ascii="Calibri" w:hAnsi="Calibri" w:cs="Calibri"/>
          <w:lang w:val="ro-RO"/>
        </w:rPr>
      </w:pPr>
      <w:r w:rsidRPr="00C41F4D">
        <w:rPr>
          <w:rFonts w:ascii="Calibri" w:hAnsi="Calibri" w:cs="Calibri"/>
        </w:rPr>
        <w:t xml:space="preserve">UBO stands for "Ultimate Beneficial Owner" and is short for the Real Beneficiary. </w:t>
      </w:r>
    </w:p>
    <w:p w14:paraId="14E8E01D" w14:textId="77777777" w:rsidR="00D54E3A" w:rsidRPr="00C41F4D" w:rsidRDefault="00D54E3A" w:rsidP="0022448C">
      <w:pPr>
        <w:jc w:val="both"/>
        <w:rPr>
          <w:rFonts w:ascii="Calibri" w:hAnsi="Calibri" w:cs="Calibri"/>
          <w:lang w:val="ro-RO"/>
        </w:rPr>
      </w:pPr>
    </w:p>
    <w:p w14:paraId="628AB8B8" w14:textId="75EA9EB8" w:rsidR="00057142" w:rsidRPr="00C41F4D" w:rsidRDefault="00057142" w:rsidP="00057142">
      <w:pPr>
        <w:pStyle w:val="ListParagraph"/>
        <w:numPr>
          <w:ilvl w:val="0"/>
          <w:numId w:val="1"/>
        </w:numPr>
        <w:jc w:val="both"/>
        <w:rPr>
          <w:rFonts w:ascii="Calibri" w:hAnsi="Calibri" w:cs="Calibri"/>
          <w:lang w:val="ro-RO"/>
        </w:rPr>
      </w:pPr>
      <w:r w:rsidRPr="00C41F4D">
        <w:rPr>
          <w:rFonts w:ascii="Calibri" w:hAnsi="Calibri" w:cs="Calibri"/>
          <w:b/>
          <w:bCs/>
        </w:rPr>
        <w:t>STATEMENT ON INTERNATIONAL SANCTIONS</w:t>
      </w:r>
    </w:p>
    <w:p w14:paraId="0AC09964" w14:textId="468A6E28" w:rsidR="00057142" w:rsidRPr="00C41F4D" w:rsidRDefault="00C257A5" w:rsidP="00057142">
      <w:pPr>
        <w:jc w:val="both"/>
        <w:rPr>
          <w:rFonts w:ascii="Calibri" w:hAnsi="Calibri" w:cs="Calibri"/>
          <w:lang w:val="ro-RO"/>
        </w:rPr>
      </w:pPr>
      <w:r w:rsidRPr="00C41F4D">
        <w:rPr>
          <w:rFonts w:ascii="Calibri" w:hAnsi="Calibri" w:cs="Calibri"/>
        </w:rPr>
        <w:t xml:space="preserve">This section concerns possible international sanctions against the Company, its Shareholders, or Beneficial Owners (UBOs). </w:t>
      </w:r>
    </w:p>
    <w:p w14:paraId="6FDFA507" w14:textId="77777777" w:rsidR="00D54E3A" w:rsidRPr="0022448C" w:rsidRDefault="00D54E3A" w:rsidP="0022448C">
      <w:pPr>
        <w:jc w:val="both"/>
        <w:rPr>
          <w:rFonts w:ascii="Calibri" w:hAnsi="Calibri" w:cs="Calibri"/>
          <w:lang w:val="ro-RO"/>
        </w:rPr>
      </w:pPr>
    </w:p>
    <w:p w14:paraId="51A2F6DC" w14:textId="77777777" w:rsidR="0022448C" w:rsidRPr="00C41F4D" w:rsidRDefault="0022448C" w:rsidP="00F2131D">
      <w:pPr>
        <w:jc w:val="both"/>
        <w:rPr>
          <w:rFonts w:ascii="Calibri" w:hAnsi="Calibri" w:cs="Calibri"/>
        </w:rPr>
      </w:pPr>
    </w:p>
    <w:p w14:paraId="3F269366" w14:textId="77777777" w:rsidR="00A82F17" w:rsidRPr="00C41F4D" w:rsidRDefault="00A82F17" w:rsidP="00082AB6">
      <w:pPr>
        <w:jc w:val="both"/>
        <w:rPr>
          <w:rFonts w:ascii="Calibri" w:hAnsi="Calibri" w:cs="Calibri"/>
          <w:b/>
          <w:bCs/>
        </w:rPr>
      </w:pPr>
    </w:p>
    <w:p w14:paraId="5F777A06" w14:textId="77777777" w:rsidR="00A82F17" w:rsidRPr="00C41F4D" w:rsidRDefault="00A82F17" w:rsidP="00082AB6">
      <w:pPr>
        <w:jc w:val="both"/>
        <w:rPr>
          <w:rFonts w:ascii="Calibri" w:hAnsi="Calibri" w:cs="Calibri"/>
        </w:rPr>
      </w:pPr>
    </w:p>
    <w:p w14:paraId="1666D589" w14:textId="7F3D8418" w:rsidR="004B2AF7" w:rsidRPr="00C41F4D" w:rsidRDefault="005E4442" w:rsidP="00082AB6">
      <w:pPr>
        <w:jc w:val="both"/>
        <w:rPr>
          <w:rFonts w:ascii="Calibri" w:hAnsi="Calibri" w:cs="Calibri"/>
        </w:rPr>
      </w:pPr>
      <w:r w:rsidRPr="00C41F4D">
        <w:rPr>
          <w:rFonts w:ascii="Calibri" w:hAnsi="Calibri" w:cs="Calibri"/>
          <w:b/>
          <w:bCs/>
        </w:rPr>
        <w:t xml:space="preserve"> </w:t>
      </w:r>
      <w:r w:rsidR="00904989" w:rsidRPr="00C41F4D">
        <w:rPr>
          <w:rFonts w:ascii="Calibri" w:hAnsi="Calibri" w:cs="Calibri"/>
        </w:rPr>
        <w:t xml:space="preserve"> </w:t>
      </w:r>
    </w:p>
    <w:sectPr w:rsidR="004B2AF7" w:rsidRPr="00C41F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3641" w14:textId="77777777" w:rsidR="00794BA0" w:rsidRDefault="00794BA0" w:rsidP="00737166">
      <w:pPr>
        <w:spacing w:after="0" w:line="240" w:lineRule="auto"/>
      </w:pPr>
      <w:r>
        <w:separator/>
      </w:r>
    </w:p>
  </w:endnote>
  <w:endnote w:type="continuationSeparator" w:id="0">
    <w:p w14:paraId="32EEE6D9" w14:textId="77777777" w:rsidR="00794BA0" w:rsidRDefault="00794BA0"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BEF7" w14:textId="77777777" w:rsidR="00737166" w:rsidRDefault="0073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7EA9" w14:textId="77777777" w:rsidR="00737166" w:rsidRDefault="00737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8454" w14:textId="77777777" w:rsidR="00737166" w:rsidRDefault="0073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155E" w14:textId="77777777" w:rsidR="00794BA0" w:rsidRDefault="00794BA0" w:rsidP="00737166">
      <w:pPr>
        <w:spacing w:after="0" w:line="240" w:lineRule="auto"/>
      </w:pPr>
      <w:r>
        <w:separator/>
      </w:r>
    </w:p>
  </w:footnote>
  <w:footnote w:type="continuationSeparator" w:id="0">
    <w:p w14:paraId="0AA4B465" w14:textId="77777777" w:rsidR="00794BA0" w:rsidRDefault="00794BA0" w:rsidP="00737166">
      <w:pPr>
        <w:spacing w:after="0" w:line="240" w:lineRule="auto"/>
      </w:pPr>
      <w:r>
        <w:continuationSeparator/>
      </w:r>
    </w:p>
  </w:footnote>
  <w:footnote w:id="1">
    <w:p w14:paraId="0788AD19" w14:textId="77777777" w:rsidR="00BD01F4" w:rsidRPr="006D6AAE" w:rsidRDefault="00BD01F4" w:rsidP="00BD01F4">
      <w:pPr>
        <w:jc w:val="center"/>
        <w:rPr>
          <w:lang w:val="pt-BR"/>
        </w:rPr>
      </w:pPr>
      <w:r>
        <w:rPr>
          <w:rStyle w:val="FootnoteReference"/>
        </w:rPr>
        <w:footnoteRef/>
      </w:r>
      <w:r w:rsidRPr="006D6AAE">
        <w:t xml:space="preserve"> </w:t>
      </w:r>
      <w:r w:rsidRPr="00CD5599">
        <w:rPr>
          <w:sz w:val="18"/>
          <w:szCs w:val="18"/>
        </w:rPr>
        <w:t xml:space="preserve">For jurisdictions considered by the European Union to have a weak anti-money laundering regime, see the Annex to Commission Delegated Regulation (EU) 2016/1675 of 14 July 2016 supplementing Directive (EU) 2015/849 of the European Parliament and of the Council by identifying high-risk third countries with strategic deficiencies </w:t>
      </w:r>
      <w:hyperlink r:id="rId1" w:history="1">
        <w:r w:rsidRPr="006A128A">
          <w:rPr>
            <w:rStyle w:val="Hyperlink"/>
            <w:rFonts w:cs="Times New Roman"/>
            <w:sz w:val="18"/>
            <w:szCs w:val="18"/>
          </w:rPr>
          <w:t>https://eur-lex.europa.eu/legal-content/RO/TXT/PDF/?uri=CELEX:02016R1675-20231018</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2581" w14:textId="77777777" w:rsidR="00737166" w:rsidRDefault="0073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FC9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2BF"/>
    <w:multiLevelType w:val="hybridMultilevel"/>
    <w:tmpl w:val="D9F4E456"/>
    <w:lvl w:ilvl="0" w:tplc="4A3418C6">
      <w:start w:val="1"/>
      <w:numFmt w:val="upperLetter"/>
      <w:lvlText w:val="%1."/>
      <w:lvlJc w:val="left"/>
      <w:pPr>
        <w:ind w:left="460" w:hanging="360"/>
      </w:pPr>
      <w:rPr>
        <w:rFonts w:hint="default"/>
        <w:b/>
        <w:bCs/>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1" w15:restartNumberingAfterBreak="0">
    <w:nsid w:val="498A6BF7"/>
    <w:multiLevelType w:val="hybridMultilevel"/>
    <w:tmpl w:val="B106D13C"/>
    <w:lvl w:ilvl="0" w:tplc="673241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662273">
    <w:abstractNumId w:val="0"/>
  </w:num>
  <w:num w:numId="2" w16cid:durableId="84516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dnYNs/nYfteo/sH5cmwWncCB13tkYk8lQRN8prWpBwooOcARO7pH41h0bXwfarl+HJ6tR1z7RnrBjfcSmTzchg==" w:salt="EWhQE3ZQn5engG3b8euIJ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076E6"/>
    <w:rsid w:val="00020AA5"/>
    <w:rsid w:val="00037C1B"/>
    <w:rsid w:val="00045572"/>
    <w:rsid w:val="00056741"/>
    <w:rsid w:val="00057142"/>
    <w:rsid w:val="00065190"/>
    <w:rsid w:val="00073308"/>
    <w:rsid w:val="00082AB6"/>
    <w:rsid w:val="000A59D6"/>
    <w:rsid w:val="000B3601"/>
    <w:rsid w:val="000C47E6"/>
    <w:rsid w:val="000C71A6"/>
    <w:rsid w:val="000D2F57"/>
    <w:rsid w:val="000F187B"/>
    <w:rsid w:val="000F6049"/>
    <w:rsid w:val="00111F36"/>
    <w:rsid w:val="001367C8"/>
    <w:rsid w:val="0013705D"/>
    <w:rsid w:val="001432E9"/>
    <w:rsid w:val="00170428"/>
    <w:rsid w:val="00186477"/>
    <w:rsid w:val="00194E31"/>
    <w:rsid w:val="001A15D1"/>
    <w:rsid w:val="001A2A3F"/>
    <w:rsid w:val="001B3582"/>
    <w:rsid w:val="001B5C20"/>
    <w:rsid w:val="001C00E1"/>
    <w:rsid w:val="001D23E0"/>
    <w:rsid w:val="001E0509"/>
    <w:rsid w:val="00202E15"/>
    <w:rsid w:val="00203220"/>
    <w:rsid w:val="002232D7"/>
    <w:rsid w:val="0022448C"/>
    <w:rsid w:val="00264815"/>
    <w:rsid w:val="00272CF1"/>
    <w:rsid w:val="00291C6F"/>
    <w:rsid w:val="00295FBC"/>
    <w:rsid w:val="002A0B35"/>
    <w:rsid w:val="002A4C78"/>
    <w:rsid w:val="002F3A94"/>
    <w:rsid w:val="00300D39"/>
    <w:rsid w:val="003161D2"/>
    <w:rsid w:val="00325E2A"/>
    <w:rsid w:val="0034132C"/>
    <w:rsid w:val="00382892"/>
    <w:rsid w:val="003B195C"/>
    <w:rsid w:val="003D1ECC"/>
    <w:rsid w:val="003D46F4"/>
    <w:rsid w:val="003D7973"/>
    <w:rsid w:val="0041761F"/>
    <w:rsid w:val="004216D6"/>
    <w:rsid w:val="0043381D"/>
    <w:rsid w:val="00435AD5"/>
    <w:rsid w:val="00440368"/>
    <w:rsid w:val="0044186F"/>
    <w:rsid w:val="00457E36"/>
    <w:rsid w:val="00464036"/>
    <w:rsid w:val="004778D6"/>
    <w:rsid w:val="00490DF5"/>
    <w:rsid w:val="00492EDF"/>
    <w:rsid w:val="004A63A5"/>
    <w:rsid w:val="004A6D64"/>
    <w:rsid w:val="004B0BF5"/>
    <w:rsid w:val="004B2AF7"/>
    <w:rsid w:val="004C105B"/>
    <w:rsid w:val="004C3265"/>
    <w:rsid w:val="004E2F46"/>
    <w:rsid w:val="004E5CAF"/>
    <w:rsid w:val="004F6781"/>
    <w:rsid w:val="00502321"/>
    <w:rsid w:val="005159D5"/>
    <w:rsid w:val="00517512"/>
    <w:rsid w:val="005177D1"/>
    <w:rsid w:val="00525289"/>
    <w:rsid w:val="0053724B"/>
    <w:rsid w:val="0055515B"/>
    <w:rsid w:val="005646F1"/>
    <w:rsid w:val="005A7219"/>
    <w:rsid w:val="005A7FA7"/>
    <w:rsid w:val="005E4442"/>
    <w:rsid w:val="00632633"/>
    <w:rsid w:val="006443AC"/>
    <w:rsid w:val="00655A3E"/>
    <w:rsid w:val="00656AA1"/>
    <w:rsid w:val="0067629D"/>
    <w:rsid w:val="00690935"/>
    <w:rsid w:val="006A62B0"/>
    <w:rsid w:val="006D4689"/>
    <w:rsid w:val="006D5375"/>
    <w:rsid w:val="006D5F92"/>
    <w:rsid w:val="006E27C6"/>
    <w:rsid w:val="006F7B31"/>
    <w:rsid w:val="00713557"/>
    <w:rsid w:val="00732CC2"/>
    <w:rsid w:val="00737166"/>
    <w:rsid w:val="007403CB"/>
    <w:rsid w:val="00747EBE"/>
    <w:rsid w:val="0079269A"/>
    <w:rsid w:val="00794BA0"/>
    <w:rsid w:val="007D12AD"/>
    <w:rsid w:val="007D7CA6"/>
    <w:rsid w:val="007F559B"/>
    <w:rsid w:val="007F7DAC"/>
    <w:rsid w:val="00804689"/>
    <w:rsid w:val="00815E56"/>
    <w:rsid w:val="008245DA"/>
    <w:rsid w:val="008539F2"/>
    <w:rsid w:val="008625D4"/>
    <w:rsid w:val="00866D57"/>
    <w:rsid w:val="00897E98"/>
    <w:rsid w:val="008D1443"/>
    <w:rsid w:val="008E08AA"/>
    <w:rsid w:val="008E2BAD"/>
    <w:rsid w:val="00904989"/>
    <w:rsid w:val="009114C4"/>
    <w:rsid w:val="00913AA5"/>
    <w:rsid w:val="00921176"/>
    <w:rsid w:val="0092602A"/>
    <w:rsid w:val="00961D17"/>
    <w:rsid w:val="009675CB"/>
    <w:rsid w:val="00972417"/>
    <w:rsid w:val="009859DF"/>
    <w:rsid w:val="00996F6C"/>
    <w:rsid w:val="009C5671"/>
    <w:rsid w:val="009F410E"/>
    <w:rsid w:val="009F5D81"/>
    <w:rsid w:val="009F71B5"/>
    <w:rsid w:val="00A07D90"/>
    <w:rsid w:val="00A408FE"/>
    <w:rsid w:val="00A451B2"/>
    <w:rsid w:val="00A82F17"/>
    <w:rsid w:val="00A84D49"/>
    <w:rsid w:val="00AA683F"/>
    <w:rsid w:val="00AB6C67"/>
    <w:rsid w:val="00AC2804"/>
    <w:rsid w:val="00AC3220"/>
    <w:rsid w:val="00AD1EE9"/>
    <w:rsid w:val="00AD55F1"/>
    <w:rsid w:val="00B07AED"/>
    <w:rsid w:val="00B32B6C"/>
    <w:rsid w:val="00B35AA8"/>
    <w:rsid w:val="00B415BC"/>
    <w:rsid w:val="00B42437"/>
    <w:rsid w:val="00B443AC"/>
    <w:rsid w:val="00B92104"/>
    <w:rsid w:val="00BB52C2"/>
    <w:rsid w:val="00BD01F4"/>
    <w:rsid w:val="00BD2A37"/>
    <w:rsid w:val="00BF2C77"/>
    <w:rsid w:val="00BF2E62"/>
    <w:rsid w:val="00BF60F9"/>
    <w:rsid w:val="00BF7DE0"/>
    <w:rsid w:val="00C021FC"/>
    <w:rsid w:val="00C06985"/>
    <w:rsid w:val="00C220BD"/>
    <w:rsid w:val="00C257A5"/>
    <w:rsid w:val="00C37935"/>
    <w:rsid w:val="00C41F4D"/>
    <w:rsid w:val="00C43453"/>
    <w:rsid w:val="00C51650"/>
    <w:rsid w:val="00C72E3E"/>
    <w:rsid w:val="00CA054E"/>
    <w:rsid w:val="00CB6BEE"/>
    <w:rsid w:val="00CE688B"/>
    <w:rsid w:val="00CE79EA"/>
    <w:rsid w:val="00CE7BD5"/>
    <w:rsid w:val="00CF3505"/>
    <w:rsid w:val="00D030F5"/>
    <w:rsid w:val="00D12ADE"/>
    <w:rsid w:val="00D15440"/>
    <w:rsid w:val="00D21A97"/>
    <w:rsid w:val="00D24262"/>
    <w:rsid w:val="00D37CC2"/>
    <w:rsid w:val="00D54889"/>
    <w:rsid w:val="00D54E3A"/>
    <w:rsid w:val="00D63CE6"/>
    <w:rsid w:val="00D64D37"/>
    <w:rsid w:val="00D65837"/>
    <w:rsid w:val="00D715AF"/>
    <w:rsid w:val="00D93194"/>
    <w:rsid w:val="00DC744D"/>
    <w:rsid w:val="00DD50AF"/>
    <w:rsid w:val="00DD5662"/>
    <w:rsid w:val="00E13DB8"/>
    <w:rsid w:val="00E759F2"/>
    <w:rsid w:val="00E93B2C"/>
    <w:rsid w:val="00EB48F9"/>
    <w:rsid w:val="00EE6DEC"/>
    <w:rsid w:val="00EE7D8F"/>
    <w:rsid w:val="00F10800"/>
    <w:rsid w:val="00F2131D"/>
    <w:rsid w:val="00F25600"/>
    <w:rsid w:val="00F303CA"/>
    <w:rsid w:val="00F50887"/>
    <w:rsid w:val="00F65C1D"/>
    <w:rsid w:val="00FA4744"/>
    <w:rsid w:val="00FB09E1"/>
    <w:rsid w:val="00FC1C28"/>
    <w:rsid w:val="00FC44CA"/>
    <w:rsid w:val="00FD6BBF"/>
    <w:rsid w:val="00FE37AA"/>
    <w:rsid w:val="00FF573E"/>
    <w:rsid w:val="2EF63890"/>
    <w:rsid w:val="3FBD864B"/>
    <w:rsid w:val="4B2996C8"/>
    <w:rsid w:val="598F26DE"/>
    <w:rsid w:val="5DC94AA4"/>
    <w:rsid w:val="6870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character" w:styleId="FootnoteReference">
    <w:name w:val="footnote reference"/>
    <w:unhideWhenUsed/>
    <w:rsid w:val="00BD01F4"/>
    <w:rPr>
      <w:vertAlign w:val="superscript"/>
    </w:rPr>
  </w:style>
  <w:style w:type="character" w:styleId="Hyperlink">
    <w:name w:val="Hyperlink"/>
    <w:unhideWhenUsed/>
    <w:rsid w:val="00BD01F4"/>
    <w:rPr>
      <w:rFonts w:ascii="Arial" w:hAnsi="Arial" w:cs="Arial"/>
      <w:color w:val="8C2633"/>
      <w:sz w:val="20"/>
      <w:szCs w:val="20"/>
      <w:u w:val="single"/>
      <w:lang w:val="en-US" w:eastAsia="en-US" w:bidi="ar-SA"/>
    </w:rPr>
  </w:style>
  <w:style w:type="paragraph" w:customStyle="1" w:styleId="BABody">
    <w:name w:val="BA Body"/>
    <w:basedOn w:val="Normal"/>
    <w:link w:val="BABodyChar"/>
    <w:qFormat/>
    <w:rsid w:val="00BF2E62"/>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BF2E62"/>
    <w:rPr>
      <w:rFonts w:ascii="Arial" w:eastAsia="Times New Roman" w:hAnsi="Arial" w:cs="Arial"/>
      <w:kern w:val="0"/>
      <w:sz w:val="19"/>
      <w:szCs w:val="20"/>
      <w:lang w:val="ro-RO"/>
      <w14:ligatures w14:val="none"/>
    </w:rPr>
  </w:style>
  <w:style w:type="table" w:styleId="TableGrid">
    <w:name w:val="Table Grid"/>
    <w:basedOn w:val="TableNormal"/>
    <w:rsid w:val="00BF2E62"/>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36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02016R1675-20231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81ec05edc40f4ae4cd2c82dea5b646c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1dfa4a3b100d6f7a9df817dc825b779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4C367-15E4-4852-A507-C994FD6A2E95}"/>
</file>

<file path=customXml/itemProps2.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1262</Words>
  <Characters>7195</Characters>
  <Application>Microsoft Office Word</Application>
  <DocSecurity>8</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Marina Dobrescu</cp:lastModifiedBy>
  <cp:revision>2</cp:revision>
  <dcterms:created xsi:type="dcterms:W3CDTF">2024-06-05T16:01:00Z</dcterms:created>
  <dcterms:modified xsi:type="dcterms:W3CDTF">2025-05-08T14:22:00Z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